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6251" w:rsidRPr="00306251" w:rsidRDefault="00306251" w:rsidP="0030625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begin"/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instrText xml:space="preserve"> HYPERLINK "http://r38.portal.tax.nalog.ru/seminars/materials/4161424/img/285258/Image_Big/" \o "Налоги можно платить за третьих лиц  " </w:instrText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separate"/>
      </w:r>
      <w:r w:rsidRPr="00306251">
        <w:rPr>
          <w:rFonts w:ascii="Tahoma" w:eastAsia="Times New Roman" w:hAnsi="Tahoma" w:cs="Tahoma"/>
          <w:color w:val="336699"/>
          <w:sz w:val="18"/>
          <w:szCs w:val="18"/>
          <w:lang w:eastAsia="ru-RU"/>
        </w:rPr>
        <w:br/>
      </w:r>
      <w:r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fldChar w:fldCharType="end"/>
      </w:r>
    </w:p>
    <w:p w:rsidR="00306251" w:rsidRPr="00306251" w:rsidRDefault="00306251" w:rsidP="003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306251" w:rsidRPr="00306251" w:rsidRDefault="00FF6CB1" w:rsidP="00FF6CB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Долговой центр Иркутской области сообщает, п</w:t>
      </w:r>
      <w:r w:rsidR="00306251" w:rsidRPr="0030625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ри уплате налогов иным лицом в платежном документе следует указать значения реквизитов плательщика, чья обязанность по уплате платежей в бюджет исполняется (КПП, ИНН). Если осуществляется уплата за физических лиц, в поле «КПП» плательщика указывается - «0».</w:t>
      </w:r>
    </w:p>
    <w:p w:rsidR="00306251" w:rsidRPr="00306251" w:rsidRDefault="00306251" w:rsidP="00FF6CB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65A11" w:rsidRPr="00FF6CB1" w:rsidRDefault="00460609" w:rsidP="00FF6CB1">
      <w:pPr>
        <w:ind w:firstLine="709"/>
        <w:jc w:val="both"/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Для осуществления платежей, администрируемых налоговыми органами, ФНС России рекомендует воспользоваться электронным сервисом «Заполнить платежное поручение», размещенном на официальном сайте ФНС России </w:t>
      </w:r>
      <w:hyperlink r:id="rId4" w:history="1"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www</w:t>
        </w:r>
        <w:r w:rsidRPr="00F24DF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.</w:t>
        </w:r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nalog</w:t>
        </w:r>
        <w:r w:rsidRPr="00F24DF2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.</w:t>
        </w:r>
        <w:r w:rsidRPr="00F24DF2">
          <w:rPr>
            <w:rStyle w:val="a3"/>
            <w:rFonts w:ascii="Tahoma" w:eastAsia="Times New Roman" w:hAnsi="Tahoma" w:cs="Tahoma"/>
            <w:sz w:val="18"/>
            <w:szCs w:val="18"/>
            <w:lang w:val="en-US" w:eastAsia="ru-RU"/>
          </w:rPr>
          <w:t>ru</w:t>
        </w:r>
      </w:hyperlink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А также воспользоваться сервисом «Уплата налогов за третьих лиц»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https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//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service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nalog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ru</w:t>
      </w:r>
      <w:r w:rsidRPr="0046060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</w:t>
      </w:r>
      <w:r w:rsidR="00FF6CB1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payment</w:t>
      </w:r>
      <w:r w:rsidR="00FF6CB1" w:rsidRPr="00FF6CB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</w:t>
      </w:r>
    </w:p>
    <w:sectPr w:rsidR="00B65A11" w:rsidRPr="00FF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1"/>
    <w:rsid w:val="00306251"/>
    <w:rsid w:val="00460609"/>
    <w:rsid w:val="005003C1"/>
    <w:rsid w:val="00B65A1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EEF12-1248-4CA6-BDC9-5A8C4FF1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6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872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IrinaYurjevna</cp:lastModifiedBy>
  <cp:revision>2</cp:revision>
  <cp:lastPrinted>2024-07-08T02:39:00Z</cp:lastPrinted>
  <dcterms:created xsi:type="dcterms:W3CDTF">2024-07-08T02:39:00Z</dcterms:created>
  <dcterms:modified xsi:type="dcterms:W3CDTF">2024-07-08T02:39:00Z</dcterms:modified>
</cp:coreProperties>
</file>