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20" w:rsidRPr="00C3097A" w:rsidRDefault="00C07F20" w:rsidP="00C07F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097A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 РЕАЛИЗАЦИИ ГОСУДАРСТВЕННЫХ ПРОГРАММ (ПОДПРОГРАММ) РОССИЙСКОЙ ФЕДЕРАЦИИ, ПРОГРАММ (ПОДПРОГРАММ), МУНИЦИПАЛЬНЫХ ПРОГРАММ.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1"/>
        <w:gridCol w:w="693"/>
        <w:gridCol w:w="30"/>
        <w:gridCol w:w="81"/>
      </w:tblGrid>
      <w:tr w:rsidR="00294D3A" w:rsidRPr="00BE3871" w:rsidTr="00D97543">
        <w:trPr>
          <w:gridAfter w:val="1"/>
          <w:tblCellSpacing w:w="15" w:type="dxa"/>
          <w:jc w:val="center"/>
        </w:trPr>
        <w:tc>
          <w:tcPr>
            <w:tcW w:w="0" w:type="auto"/>
            <w:gridSpan w:val="3"/>
            <w:tcMar>
              <w:top w:w="225" w:type="dxa"/>
              <w:left w:w="375" w:type="dxa"/>
              <w:bottom w:w="15" w:type="dxa"/>
              <w:right w:w="15" w:type="dxa"/>
            </w:tcMar>
            <w:hideMark/>
          </w:tcPr>
          <w:tbl>
            <w:tblPr>
              <w:tblW w:w="953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30"/>
              <w:gridCol w:w="602"/>
            </w:tblGrid>
            <w:tr w:rsidR="00294D3A" w:rsidRPr="00BE3871" w:rsidTr="00C07F20">
              <w:trPr>
                <w:tblCellSpacing w:w="15" w:type="dxa"/>
              </w:trPr>
              <w:tc>
                <w:tcPr>
                  <w:tcW w:w="4705" w:type="pct"/>
                  <w:hideMark/>
                </w:tcPr>
                <w:p w:rsidR="00C07F20" w:rsidRPr="004D2C5E" w:rsidRDefault="00C07F20" w:rsidP="00C07F2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D2C5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Одним из механизмов государственной поддержки предпринимательства в регионе является подпрограмма «Поддержка и развитие малого и среднего предпринимательства в Иркутской области» на 2015 - 2020 годы государственной программы Иркутской области «Экономическое развитие и инновационная экономика» на 2015 – 2020 годы, утвержденной постановлением Правительства Иркутской области от 23 октября 2014 года № 518-пп. 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Целью подпрограммы является содействие инвестиционному развитию, повышению конкурентоспособности субъектов малого и среднего предпринимательства (далее - СМСП) на внутреннем, межрегиональном и международном рынках.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Система мер государственного регулирования предпринимательской деятельности, нацеленная на выполнение мероприятий подпрограммы, предусматривает в том числе</w:t>
                  </w:r>
                  <w:proofErr w:type="gramStart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31FBD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финансовую поддержку СМСП и реализуемых ими проектов (субсидии начинающим - гранты начинающим на создание собственного бизнеса, содействие центров времяпрепровождения детей);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Порядок, условия и критерии предоставления субсидий СМСП и </w:t>
                  </w:r>
                  <w:proofErr w:type="spellStart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микрофинансовым</w:t>
                  </w:r>
                  <w:proofErr w:type="spellEnd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организациям Иркутской области определяются следующими нормативными правовыми актами: 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1) постановление Правительства Иркутской области от 18 ноября 2013 года № 529-пп "Об утверждении Положения о предоставлении из областного бюджета субсидий субъектам малого и среднего предпринимательства в целях финансового обеспечения (возмещения) затрат, связанных с созданием центров времяпрепровождения детей";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2) постановление Правительства Иркутской области от 5 сентября 2014 года № 427-пп "Об утверждении Положения о предоставлении субсидий из областного бюджета в целях финансового обеспечения (возмещения) затрат (части затрат) в связи с реализацией мероприятий, направленных на поддержку и развитие малого и среднего предпринимательства". 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соответствии с Положением о предоставлении субсидий из областного бюджета в целях</w:t>
                  </w:r>
                  <w:proofErr w:type="gramEnd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финансового обеспечения (возмещения) затрат (части затрат) в связи с реализацией мероприятий, направленных на поддержку и развитие малого и среднего предпринимательства (далее - Положение) субсидии предоставляются </w:t>
                  </w:r>
                  <w:r w:rsidRPr="00F31FB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 целях</w:t>
                  </w: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294D3A" w:rsidRPr="00F31FBD" w:rsidRDefault="00294D3A" w:rsidP="00C07F2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31FB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компенсации части затрат по уплате лизинговых платежей;</w:t>
                  </w:r>
                </w:p>
                <w:p w:rsidR="00294D3A" w:rsidRPr="00F31FBD" w:rsidRDefault="00294D3A" w:rsidP="00C07F2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31FB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субсидирования части затрат субъектов малого и среднего предпринимательства на приобретение производственного оборудования;</w:t>
                  </w:r>
                </w:p>
                <w:p w:rsidR="00294D3A" w:rsidRPr="00F31FBD" w:rsidRDefault="00294D3A" w:rsidP="00C07F20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 w:firstLine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31FB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содействия развитию </w:t>
                  </w:r>
                  <w:proofErr w:type="spellStart"/>
                  <w:r w:rsidRPr="00F31FB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микрофинансовых</w:t>
                  </w:r>
                  <w:proofErr w:type="spellEnd"/>
                  <w:r w:rsidRPr="00F31FB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организаций (далее - МФО).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Субсидии предоставляются </w:t>
                  </w:r>
                  <w:proofErr w:type="gramStart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из областного бюджета </w:t>
                  </w: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по результатам конкурса</w:t>
                  </w: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по предоставлению субсидий из областного бюджета в целях</w:t>
                  </w:r>
                  <w:proofErr w:type="gramEnd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финансового обеспечения (возмещения) затрат (части затрат) в связи с реализацией мероприятий, направленных на поддержку и развитие малого и среднего предпринимательства </w:t>
                  </w: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(далее - конкурс).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Уполномоченным органом по предоставлению субсидий является </w:t>
                  </w: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министерство экономического развития Иркутской области</w:t>
                  </w: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Право на участие в конкурсе имеют</w:t>
                  </w: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юридические лица (за исключением государственных (муниципальных) учреждений), индивидуальные предприниматели - производители товаров, работ и услуг, зарегистрированные и осуществляющие свою деятельность на территории Иркутской области (далее - заявители):</w:t>
                  </w:r>
                </w:p>
                <w:p w:rsidR="00294D3A" w:rsidRPr="00C07F20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bookmarkStart w:id="0" w:name="sub_951"/>
                  <w:bookmarkEnd w:id="0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1) являющиеся субъектами малого и среднего предпринимательства в соответствии </w:t>
                  </w:r>
                  <w:r w:rsidRPr="00C07F2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со </w:t>
                  </w:r>
                  <w:hyperlink r:id="rId6" w:history="1">
                    <w:r w:rsidRPr="00C07F20">
                      <w:rPr>
                        <w:rFonts w:ascii="Times New Roman" w:eastAsia="Times New Roman" w:hAnsi="Times New Roman"/>
                        <w:sz w:val="24"/>
                        <w:szCs w:val="24"/>
                        <w:u w:val="single"/>
                        <w:lang w:eastAsia="ru-RU"/>
                      </w:rPr>
                      <w:t>статьей 4</w:t>
                    </w:r>
                  </w:hyperlink>
                  <w:r w:rsidRPr="00C07F2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Федерального закона № 209-ФЗ "О развитии малого и среднего предпринимательства в Российской Федерации", претендующие на получение субсидий на компенсацию части затрат по уплате лизинговых платежей или на субсидирование части затрат на приобретение производственного оборудования;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bookmarkStart w:id="1" w:name="sub_952"/>
                  <w:bookmarkEnd w:id="1"/>
                  <w:r w:rsidRPr="00C07F2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2) являющиеся организациями, образующими инфраструктуру поддержки субъектов малого и среднего предпринимательства в соответствии со </w:t>
                  </w:r>
                  <w:hyperlink r:id="rId7" w:history="1">
                    <w:r w:rsidRPr="00C07F20">
                      <w:rPr>
                        <w:rFonts w:ascii="Times New Roman" w:eastAsia="Times New Roman" w:hAnsi="Times New Roman"/>
                        <w:sz w:val="24"/>
                        <w:szCs w:val="24"/>
                        <w:u w:val="single"/>
                        <w:lang w:eastAsia="ru-RU"/>
                      </w:rPr>
                      <w:t>статьей 15</w:t>
                    </w:r>
                  </w:hyperlink>
                  <w:r w:rsidRPr="00C07F2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Федерального закона № 209-ФЗ "О развитии малого и среднего предпринимательства в Российской Федерации"</w:t>
                  </w:r>
                  <w:proofErr w:type="gramStart"/>
                  <w:r w:rsidRPr="00C07F2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C07F2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претендующие на получение субсидии, на содействие развитию </w:t>
                  </w: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МФО.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bookmarkStart w:id="2" w:name="sub_96"/>
                  <w:bookmarkEnd w:id="2"/>
                  <w:r w:rsidRPr="00F31FB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Субсидии предоставляются при соблюдении заявителями следующих условий: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bookmarkStart w:id="3" w:name="sub_961"/>
                  <w:bookmarkEnd w:id="3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1) отсутствие задолженности по платежам в бюджеты всех уровней бюджетной системы Российской Федерации и государственные внебюджетные фонды;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bookmarkStart w:id="4" w:name="sub_962"/>
                  <w:bookmarkEnd w:id="4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2) не находятся в стадии реорганизации, ликвидации или банкротства, а также их деятельность не приостановлена в соответствии с законодательством Российской Федерации;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bookmarkStart w:id="5" w:name="sub_963"/>
                  <w:bookmarkEnd w:id="5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3) не являются производителями и продавцами подакцизных товаров, а также не добывают и не реализуют полезные ископаемые (за исключением общераспространенных полезных ископаемых);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bookmarkStart w:id="6" w:name="sub_964"/>
                  <w:bookmarkEnd w:id="6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4) не являются участниками соглашения о разделе продукции;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bookmarkStart w:id="7" w:name="sub_965"/>
                  <w:bookmarkEnd w:id="7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5) не осуществляют предпринимательскую деятельность в сфере игорного бизнеса;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bookmarkStart w:id="8" w:name="sub_966"/>
                  <w:bookmarkEnd w:id="8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6) являются</w:t>
                  </w:r>
                  <w:bookmarkStart w:id="9" w:name="_GoBack"/>
                  <w:bookmarkEnd w:id="9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резидентами Российской Федерации;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bookmarkStart w:id="10" w:name="sub_967"/>
                  <w:bookmarkEnd w:id="10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7) не являются кредитной организацией (за исключением МФО),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bookmarkStart w:id="11" w:name="sub_968"/>
                  <w:bookmarkEnd w:id="11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8) не допустили фактов нарушения порядка, условий и обеспечили целевое использование ранее предоставленных субсидий в течение трех лет с момента их получения;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bookmarkStart w:id="12" w:name="sub_969"/>
                  <w:bookmarkEnd w:id="12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9) не предоставлена аналогичная субсидия в течение трех лет до подачи документов </w:t>
                  </w: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для участия в конкурсе (за исключением субсидии на содействие развитию МФО);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bookmarkStart w:id="13" w:name="sub_9610"/>
                  <w:bookmarkEnd w:id="13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10) иных условий, установленных Положением.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bookmarkStart w:id="14" w:name="sub_97"/>
                  <w:bookmarkEnd w:id="14"/>
                  <w:r w:rsidRPr="00F31FB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Для участия в конкурсе представляются следующие документы: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bookmarkStart w:id="15" w:name="sub_971"/>
                  <w:bookmarkEnd w:id="15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1) опись представленных документов, оформленная в произвольной форме, в двух экземплярах;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bookmarkStart w:id="16" w:name="sub_972"/>
                  <w:bookmarkEnd w:id="16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2) заявление на участие в конкурсе для заявителей (формы заявлений прилагается)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bookmarkStart w:id="17" w:name="sub_973"/>
                  <w:bookmarkEnd w:id="17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3) анкета субъекта предпринимательства по форме (прилагается);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bookmarkStart w:id="18" w:name="sub_974"/>
                  <w:bookmarkEnd w:id="18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4) бизнес-план (за исключением субсидии на содействие развитию МФО) по форме (прилагается);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bookmarkStart w:id="19" w:name="sub_975"/>
                  <w:bookmarkEnd w:id="19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5) копии лицензий и (или) разрешений для осуществления деятельности, необходимой для реализации бизнес-плана, заверенные заявителем (за исключением субсидии на содействие развитию МФО);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bookmarkStart w:id="20" w:name="sub_976"/>
                  <w:bookmarkEnd w:id="20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6) перечень расходов по форме (прилагается) с приложением копий документов, подтверждающих затраты в связи с реализацией мероприятий, направленных на поддержку и развитие малого и среднего предпринимательства, в соответствии с настоящим Положением, заверенных заявителем (за исключением субсидии на содействие развитию МФО);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bookmarkStart w:id="21" w:name="sub_977"/>
                  <w:bookmarkEnd w:id="21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7) справка об отсутствии задолженности по платежам в бюджеты всех уровней бюджетной системы Российской Федерации и государственные внебюджетные фонды, выданная не ранее чем за 30 дней до дня подачи конкурсной заявки;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bookmarkStart w:id="22" w:name="sub_978"/>
                  <w:bookmarkEnd w:id="22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8) формы </w:t>
                  </w:r>
                  <w:hyperlink r:id="rId8" w:history="1">
                    <w:r w:rsidRPr="00F31FBD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№ 1</w:t>
                    </w:r>
                  </w:hyperlink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"Бухгалтерский баланс" и </w:t>
                  </w:r>
                  <w:hyperlink r:id="rId9" w:history="1">
                    <w:r w:rsidRPr="00F31FBD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№ 2</w:t>
                    </w:r>
                  </w:hyperlink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"Отчет о прибылях и убытках" и (или) налоговая отчетность по соответствующему режиму налогообложения о финансовых результатах за последний отчетный период с отметкой налогового органа и заверенные печатью заявителя (за исключением субсидии на содействие развитию МФО);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bookmarkStart w:id="23" w:name="sub_979"/>
                  <w:bookmarkEnd w:id="23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9) выписка из Единого государственного реестра юридических лиц (индивидуальных предпринимателей), выданная не ранее чем за 30 дней до дня подачи документов;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bookmarkStart w:id="24" w:name="sub_9710"/>
                  <w:bookmarkEnd w:id="24"/>
                  <w:proofErr w:type="gramStart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10) технико-экономическое обоснование приобретения имущества (производственного оборудования) в целях создания и (или) развития, и (или) модернизации производства товаров, работ, услуг (за исключением субсидии на содействие развитию МФО).</w:t>
                  </w:r>
                  <w:proofErr w:type="gramEnd"/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Под технико-экономическим обоснованием в Положении понимается документ, содержащий экономическое обоснование целесообразности произведенных затрат с прогнозируемым положительным экономическим и социальным эффектом от осуществления проекта, финансово-экономические параметры (включая сопоставительную оценку затрат и результатов, эффективность использования, окупаемость вложений по проекту, расчет планируемого роста налоговых платежей), показатели организационно-технического уровня (качество и прогрессивность </w:t>
                  </w: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продукции (работ, услуг), технологий, количество вновь создаваемых рабочих мест, повышение средней заработной</w:t>
                  </w:r>
                  <w:proofErr w:type="gramEnd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платы работников), способы, сроки и особенности реализации мероприятий по проекту;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bookmarkStart w:id="25" w:name="sub_9711"/>
                  <w:bookmarkEnd w:id="25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11) иные документы, предусмотренные Положением.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Размеры субсидии установлены Положением о предоставлении субсидий из областного бюджета в целях финансового обеспечения (возмещения) затрат (части затрат) в связи с реализацией мероприятий, направленных на поддержку и развитие малого и среднего предпринимательства, утвержденным постановлением Правительства Иркутской области от 5 сентября 2014 года № 427-пп.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31FB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Обращаю Ваше внимание!</w:t>
                  </w: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Так как субсидии имеют целевое назначение, то для предоставления субсидии для конкретной цели указанным выше Положением предусмотрены дополнительные требования.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F31FB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О проведении конкурса по предоставлению субсидий Вы можете узнать в информационно-телекоммуникационной сети "Интернет" на официальном сайте министерства экономического развития Иркутской области </w:t>
                  </w:r>
                  <w:hyperlink r:id="rId10" w:history="1">
                    <w:r w:rsidRPr="00F31FBD">
                      <w:rPr>
                        <w:rFonts w:ascii="Times New Roman" w:eastAsia="Times New Roman" w:hAnsi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www.economy.irkobl.ru</w:t>
                    </w:r>
                  </w:hyperlink>
                  <w:r w:rsidRPr="00F31FB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 из общественно-политической газеты "Областная".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31FB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 Иркутской области поддержку субъектам малого и среднего предпринимательства осуществляют: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1) </w:t>
                  </w:r>
                  <w:hyperlink r:id="rId11" w:history="1">
                    <w:r w:rsidRPr="00F31FBD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Некоммерческая организация "Иркутский областной гарантийный фонд"</w:t>
                    </w:r>
                  </w:hyperlink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деятельность его </w:t>
                  </w:r>
                  <w:proofErr w:type="gramStart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заключается</w:t>
                  </w:r>
                  <w:proofErr w:type="gramEnd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 том числе в предоставлении поручительств малому и среднему бизнесу (адрес: г. Иркутск, ул. Рабочая 2а, тел. (3952) 25-85-20);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2) </w:t>
                  </w:r>
                  <w:hyperlink r:id="rId12" w:history="1">
                    <w:r w:rsidRPr="00F31FBD">
                      <w:rPr>
                        <w:rFonts w:ascii="Times New Roman" w:eastAsia="Times New Roman" w:hAnsi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Фонд «Центр поддержки субъектов малого и среднего предпринимательства в Иркутской области»</w:t>
                    </w:r>
                  </w:hyperlink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. Основными задачами Фонда являются содействие развитию в регионе предпринимательства посредством оказания субъектам предпринимательства разнообразных видов помощи и поддержки, консультационные и информационные услуги, проведение обучения и семинаров (адрес: г. Иркутск, ул. </w:t>
                  </w:r>
                  <w:proofErr w:type="gramStart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Академическая</w:t>
                  </w:r>
                  <w:proofErr w:type="gramEnd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74, тел. (3952) 42-38-38).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том числе, на базе Фонда осуществляется: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 поддержка молодежного предпринимательства, путем вовлечения молодежи в предпринимательство, создание положительного имиджа предпринимателя и предпринимательской деятельности; привлечения, доработки и подготовки к реализации перспективных </w:t>
                  </w:r>
                  <w:proofErr w:type="gramStart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бизнес-проектов</w:t>
                  </w:r>
                  <w:proofErr w:type="gramEnd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молодых людей в возрасте от 14 до 30 лет, обучение участников бизнес-проектированию;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развитие социального предпринимательства в Иркутской области путем оказания методической, консультационной и информационной поддержки социальным предпринимателями, социально ориентированным некоммерческим организациям, взаимодействие с органами власти;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3) 22 </w:t>
                  </w:r>
                  <w:proofErr w:type="spellStart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микрофинансовые</w:t>
                  </w:r>
                  <w:proofErr w:type="spellEnd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организации, созданные при непосредственном участии органов местного самоуправления муниципальных образований Иркутской области. </w:t>
                  </w:r>
                  <w:proofErr w:type="spellStart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Микрофинансовые</w:t>
                  </w:r>
                  <w:proofErr w:type="spellEnd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организации предоставляют займы в размере до 1 млн. рублей, сроком до одного года и с льготной процентной ставкой;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Кроме того, в целях снижения административных барьеров, обеспечения гарантии государственной защиты прав и законных интересов субъектов предпринимательской деятельности и соблюдения прав органами государственной власти, органами местного самоуправления и должностными лицами в регионе с 2014 года действует институт уполномоченного по защите прав предпринимателей (Закон Иркутской области от 16 декабря 2013 года № 138-ОЗ "Об уполномоченном по защите прав предпринимателей в Иркутской области").</w:t>
                  </w:r>
                  <w:proofErr w:type="gramEnd"/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Задачами Уполномоченного являются: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обеспечение защиты прав и законных интересов субъектов предпринимательской деятельности;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содействие восстановлению нарушенных прав субъектов предпринимательской деятельности;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содействие развитию общественных институтов, ориентированных на защиту прав и законных интересов субъектов предпринимательской деятельности;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правовое просвещение субъектов предпринимательской деятельности;</w:t>
                  </w:r>
                </w:p>
                <w:p w:rsidR="00294D3A" w:rsidRPr="00F31FBD" w:rsidRDefault="00294D3A" w:rsidP="00C07F2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31FB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 содействие улучшению делового и инвестиционного климата в Иркутской области.</w:t>
                  </w:r>
                </w:p>
              </w:tc>
              <w:tc>
                <w:tcPr>
                  <w:tcW w:w="0" w:type="auto"/>
                  <w:hideMark/>
                </w:tcPr>
                <w:p w:rsidR="00294D3A" w:rsidRPr="00F31FBD" w:rsidRDefault="00294D3A" w:rsidP="00D9754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94D3A" w:rsidRPr="00F31FBD" w:rsidRDefault="00294D3A" w:rsidP="00D97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4D3A" w:rsidRPr="00BE3871" w:rsidTr="00D97543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294D3A" w:rsidRPr="00F31FBD" w:rsidRDefault="00294D3A" w:rsidP="00D97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4D3A" w:rsidRPr="00F31FBD" w:rsidRDefault="00294D3A" w:rsidP="00D97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B21" w:rsidRPr="0098459E" w:rsidTr="00D97543">
        <w:trPr>
          <w:gridAfter w:val="3"/>
          <w:tblCellSpacing w:w="15" w:type="dxa"/>
          <w:jc w:val="center"/>
        </w:trPr>
        <w:tc>
          <w:tcPr>
            <w:tcW w:w="0" w:type="auto"/>
            <w:tcMar>
              <w:top w:w="225" w:type="dxa"/>
              <w:left w:w="375" w:type="dxa"/>
              <w:bottom w:w="15" w:type="dxa"/>
              <w:right w:w="15" w:type="dxa"/>
            </w:tcMar>
            <w:hideMark/>
          </w:tcPr>
          <w:tbl>
            <w:tblPr>
              <w:tblW w:w="44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F57F7" w:rsidRPr="0098459E" w:rsidTr="004F57F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F57F7" w:rsidRPr="007345AF" w:rsidRDefault="004F57F7" w:rsidP="00D9754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67B21" w:rsidRPr="007345AF" w:rsidRDefault="00F67B21" w:rsidP="00D97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7B21" w:rsidRPr="0098459E" w:rsidTr="00D97543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67B21" w:rsidRPr="007345AF" w:rsidRDefault="00F67B21" w:rsidP="00D97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7B21" w:rsidRPr="007345AF" w:rsidRDefault="00F67B21" w:rsidP="00D975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07F20" w:rsidRPr="004D2C5E" w:rsidRDefault="00C07F20" w:rsidP="00C07F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C5E">
        <w:rPr>
          <w:rFonts w:ascii="Times New Roman" w:eastAsia="Times New Roman" w:hAnsi="Times New Roman"/>
          <w:sz w:val="24"/>
          <w:szCs w:val="24"/>
          <w:lang w:eastAsia="ru-RU"/>
        </w:rPr>
        <w:t>Всего в 2019 году на поддержку предпринимательства в региональном бюджете предусмотрено 98,7 миллионов рублей. Средства пойдут на финансирование инфраструктуры поддержки бизнеса: субсидии Фонду поддержки предпринимательства, капитализацию Фонда микрокредитования в объеме 61,5 миллионов рублей. Кроме того, деньги выделят на создание центров молодежного и инновационного творчества.</w:t>
      </w:r>
    </w:p>
    <w:p w:rsidR="00C07F20" w:rsidRPr="004D2C5E" w:rsidRDefault="00C07F20" w:rsidP="00C07F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C5E">
        <w:rPr>
          <w:rFonts w:ascii="Times New Roman" w:eastAsia="Times New Roman" w:hAnsi="Times New Roman"/>
          <w:sz w:val="24"/>
          <w:szCs w:val="24"/>
          <w:lang w:eastAsia="ru-RU"/>
        </w:rPr>
        <w:t>В 2018 году Иркутская область впервые приняла участие в реализации пилотного проекта АО «Корпорация «МСП» по «</w:t>
      </w:r>
      <w:proofErr w:type="spellStart"/>
      <w:r w:rsidRPr="004D2C5E">
        <w:rPr>
          <w:rFonts w:ascii="Times New Roman" w:eastAsia="Times New Roman" w:hAnsi="Times New Roman"/>
          <w:sz w:val="24"/>
          <w:szCs w:val="24"/>
          <w:lang w:eastAsia="ru-RU"/>
        </w:rPr>
        <w:t>доращиванию</w:t>
      </w:r>
      <w:proofErr w:type="spellEnd"/>
      <w:r w:rsidRPr="004D2C5E">
        <w:rPr>
          <w:rFonts w:ascii="Times New Roman" w:eastAsia="Times New Roman" w:hAnsi="Times New Roman"/>
          <w:sz w:val="24"/>
          <w:szCs w:val="24"/>
          <w:lang w:eastAsia="ru-RU"/>
        </w:rPr>
        <w:t xml:space="preserve">» субъектов МСП в качестве поставщиков при осуществлении закупок товаров и услуг крупнейшими заказчиками. </w:t>
      </w:r>
    </w:p>
    <w:p w:rsidR="00C07F20" w:rsidRPr="004D2C5E" w:rsidRDefault="00C07F20" w:rsidP="00C07F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C5E">
        <w:rPr>
          <w:rFonts w:ascii="Times New Roman" w:eastAsia="Times New Roman" w:hAnsi="Times New Roman"/>
          <w:sz w:val="24"/>
          <w:szCs w:val="24"/>
          <w:lang w:eastAsia="ru-RU"/>
        </w:rPr>
        <w:t>Иркутский областной гарантийный фонд в 2018 году выдал 80 поручительств на 649,4 миллионов рублей. В целом же на сегодняшний день фонд предоставил 729 поручительств на сумму более 3,6 миллиардов рублей. Социально-экономический эффект от деятельности Фонда – это создание 126 рабочих мест, размер налоговых отчислений от субъектов малого и среднего предпринимательства, получивших поручительство Фонда, составил 86,8 млн. рублей.</w:t>
      </w:r>
    </w:p>
    <w:p w:rsidR="00C07F20" w:rsidRPr="004D2C5E" w:rsidRDefault="00C07F20" w:rsidP="00C07F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C5E"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того, в 2018 году в </w:t>
      </w:r>
      <w:proofErr w:type="spellStart"/>
      <w:r w:rsidRPr="004D2C5E">
        <w:rPr>
          <w:rFonts w:ascii="Times New Roman" w:eastAsia="Times New Roman" w:hAnsi="Times New Roman"/>
          <w:sz w:val="24"/>
          <w:szCs w:val="24"/>
          <w:lang w:eastAsia="ru-RU"/>
        </w:rPr>
        <w:t>Приангарье</w:t>
      </w:r>
      <w:proofErr w:type="spellEnd"/>
      <w:r w:rsidRPr="004D2C5E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создан Центр поддержки экспорта. Сумма экспортных контрактов составила более 168 тысяч долларов.</w:t>
      </w:r>
    </w:p>
    <w:p w:rsidR="00C07F20" w:rsidRPr="004D2C5E" w:rsidRDefault="00C07F20" w:rsidP="00C07F2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2C5E">
        <w:rPr>
          <w:rFonts w:ascii="Times New Roman" w:eastAsia="Times New Roman" w:hAnsi="Times New Roman"/>
          <w:sz w:val="24"/>
          <w:szCs w:val="24"/>
          <w:lang w:eastAsia="ru-RU"/>
        </w:rPr>
        <w:t xml:space="preserve">Фондом поддержки предпринимательства Иркутской области оказано 2425 услуг для более 3,5 тысяч предпринимателей: проведено более 128 бесплатных образовательных </w:t>
      </w:r>
      <w:r w:rsidRPr="004D2C5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мероприятий по 28 направлениям в 25 муниципальных образованиях Иркутской области, в том числе в моногородах.</w:t>
      </w:r>
    </w:p>
    <w:p w:rsidR="00F67B21" w:rsidRDefault="00C07F20" w:rsidP="00C07F20">
      <w:proofErr w:type="gramStart"/>
      <w:r w:rsidRPr="004D2C5E">
        <w:rPr>
          <w:rFonts w:ascii="Times New Roman" w:eastAsia="Times New Roman" w:hAnsi="Times New Roman"/>
          <w:sz w:val="24"/>
          <w:szCs w:val="24"/>
          <w:lang w:eastAsia="ru-RU"/>
        </w:rPr>
        <w:t xml:space="preserve">Фонд микрокредитования Иркутской области предоставил в 2018 году субъектам предпринимательства региона 200 </w:t>
      </w:r>
      <w:proofErr w:type="spellStart"/>
      <w:r w:rsidRPr="004D2C5E">
        <w:rPr>
          <w:rFonts w:ascii="Times New Roman" w:eastAsia="Times New Roman" w:hAnsi="Times New Roman"/>
          <w:sz w:val="24"/>
          <w:szCs w:val="24"/>
          <w:lang w:eastAsia="ru-RU"/>
        </w:rPr>
        <w:t>микрозаймов</w:t>
      </w:r>
      <w:proofErr w:type="spellEnd"/>
      <w:r w:rsidRPr="004D2C5E">
        <w:rPr>
          <w:rFonts w:ascii="Times New Roman" w:eastAsia="Times New Roman" w:hAnsi="Times New Roman"/>
          <w:sz w:val="24"/>
          <w:szCs w:val="24"/>
          <w:lang w:eastAsia="ru-RU"/>
        </w:rPr>
        <w:t xml:space="preserve"> на 283,1 млн. руб. На сегодняшний день капитализация Фонда составляет 283,7 млн. руб. Социальный-экономический эффект от деятельности Фонда с момента его создания достигнут путем сохранения 4248 и организации 1160 новых рабочих мест, размер налоговых отчислений от субъектов малого и среднего предпринимательства, получивших </w:t>
      </w:r>
      <w:proofErr w:type="spellStart"/>
      <w:r w:rsidRPr="004D2C5E">
        <w:rPr>
          <w:rFonts w:ascii="Times New Roman" w:eastAsia="Times New Roman" w:hAnsi="Times New Roman"/>
          <w:sz w:val="24"/>
          <w:szCs w:val="24"/>
          <w:lang w:eastAsia="ru-RU"/>
        </w:rPr>
        <w:t>микрозаймы</w:t>
      </w:r>
      <w:proofErr w:type="spellEnd"/>
      <w:r w:rsidRPr="004D2C5E">
        <w:rPr>
          <w:rFonts w:ascii="Times New Roman" w:eastAsia="Times New Roman" w:hAnsi="Times New Roman"/>
          <w:sz w:val="24"/>
          <w:szCs w:val="24"/>
          <w:lang w:eastAsia="ru-RU"/>
        </w:rPr>
        <w:t>, составил 609,2 млн. рублей.</w:t>
      </w:r>
      <w:proofErr w:type="gramEnd"/>
    </w:p>
    <w:sectPr w:rsidR="00F67B21" w:rsidSect="00A84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F134A"/>
    <w:multiLevelType w:val="multilevel"/>
    <w:tmpl w:val="5E3C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36240"/>
    <w:multiLevelType w:val="multilevel"/>
    <w:tmpl w:val="0CB60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AE18D9"/>
    <w:multiLevelType w:val="multilevel"/>
    <w:tmpl w:val="EC20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FD133F"/>
    <w:multiLevelType w:val="multilevel"/>
    <w:tmpl w:val="F796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3A"/>
    <w:rsid w:val="00047189"/>
    <w:rsid w:val="00294D3A"/>
    <w:rsid w:val="003A3E2E"/>
    <w:rsid w:val="004750FA"/>
    <w:rsid w:val="004F57F7"/>
    <w:rsid w:val="00C07F20"/>
    <w:rsid w:val="00C56602"/>
    <w:rsid w:val="00E405DA"/>
    <w:rsid w:val="00F10C68"/>
    <w:rsid w:val="00F6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67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67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762.1000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54854.15" TargetMode="External"/><Relationship Id="rId12" Type="http://schemas.openxmlformats.org/officeDocument/2006/relationships/hyperlink" Target="http://irkcp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4854.4" TargetMode="External"/><Relationship Id="rId11" Type="http://schemas.openxmlformats.org/officeDocument/2006/relationships/hyperlink" Target="http://www.fondir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1400000.69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762.20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ИринаЮрьевна</cp:lastModifiedBy>
  <cp:revision>2</cp:revision>
  <dcterms:created xsi:type="dcterms:W3CDTF">2019-12-05T08:40:00Z</dcterms:created>
  <dcterms:modified xsi:type="dcterms:W3CDTF">2019-12-05T08:40:00Z</dcterms:modified>
</cp:coreProperties>
</file>